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DC0F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Dokumentace pro integraci se službou Centrální autentizace NIPEZ</w:t>
      </w:r>
    </w:p>
    <w:p w14:paraId="074EF81B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1. Úvod</w:t>
      </w:r>
    </w:p>
    <w:p w14:paraId="7B90D050" w14:textId="655EEE10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Centrální autentizační služba NIPEZ poskytuje jednotný způsob ověřování a autorizace uživatelů na základě standardu OpenID Connect (OIDC). Systém je navržen tak, aby podporoval bezpečnou výměnu autorizačních a přístupových tokenů a využívá tok autorizačního kódu s povinným zapojením mechanizmu Proof Key for Code Exchange (PKCE). Tento dokument je určen vývojářům, kteří se chtějí připojit k této službě a integrovat ji do svých aplikací.</w:t>
      </w:r>
    </w:p>
    <w:p w14:paraId="7D948937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2. Přehled protokolu OpenID Connect a integrační tok</w:t>
      </w:r>
    </w:p>
    <w:p w14:paraId="4661026F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OpenID Connect rozšiřuje OAuth 2.0 o autentizační vrstvu. V rámci NIPEZ se využívá tzv. "authorization code flow", který se skládá ze dvou hlavních částí:</w:t>
      </w:r>
    </w:p>
    <w:p w14:paraId="12A7351E" w14:textId="77777777" w:rsidR="002253D2" w:rsidRPr="006341CB" w:rsidRDefault="002253D2" w:rsidP="00225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Front-channel: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Uživatel je přesměrován na autorizační endpoint, kde provede přihlášení.</w:t>
      </w:r>
    </w:p>
    <w:p w14:paraId="33AD7CBE" w14:textId="77777777" w:rsidR="002253D2" w:rsidRPr="006341CB" w:rsidRDefault="002253D2" w:rsidP="00225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Back-channel: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Klientská aplikace následně na serveru vymění získaný autorizační kód za přístupový token (access token) a identifikační token (ID token).</w:t>
      </w:r>
    </w:p>
    <w:p w14:paraId="21974B62" w14:textId="1D7CFCB3" w:rsidR="002253D2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Pro zvýšení bezpečnosti se využívá PKCE, což zajišťuje, že pouze klient, který původně inicioval autentizační tok, může úspěšně získat tokeny.</w:t>
      </w:r>
    </w:p>
    <w:p w14:paraId="5EF72D67" w14:textId="112AEA43" w:rsidR="00930F8F" w:rsidRPr="006341CB" w:rsidRDefault="00930F8F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30F8F">
        <w:rPr>
          <w:rFonts w:eastAsia="Times New Roman" w:cstheme="minorHAnsi"/>
          <w:noProof/>
          <w:sz w:val="24"/>
          <w:szCs w:val="24"/>
          <w:lang w:eastAsia="cs-CZ"/>
        </w:rPr>
        <w:lastRenderedPageBreak/>
        <w:drawing>
          <wp:inline distT="0" distB="0" distL="0" distR="0" wp14:anchorId="3669BD32" wp14:editId="2B798D6A">
            <wp:extent cx="5760720" cy="4773295"/>
            <wp:effectExtent l="0" t="0" r="0" b="8255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B795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3. Konfigurace služby</w:t>
      </w:r>
    </w:p>
    <w:p w14:paraId="0F16A5D3" w14:textId="41B31DC3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Konfigurace služby je k dispozici na adres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ách</w:t>
      </w:r>
      <w:r w:rsidRPr="006341CB">
        <w:rPr>
          <w:rFonts w:eastAsia="Times New Roman" w:cstheme="minorHAnsi"/>
          <w:sz w:val="24"/>
          <w:szCs w:val="24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3AA" w:rsidRPr="006341CB" w14:paraId="04261E2A" w14:textId="77777777" w:rsidTr="00C243AA">
        <w:tc>
          <w:tcPr>
            <w:tcW w:w="4531" w:type="dxa"/>
          </w:tcPr>
          <w:p w14:paraId="40CAD03E" w14:textId="16D26D7A" w:rsidR="00C243AA" w:rsidRPr="006341CB" w:rsidRDefault="00C243AA" w:rsidP="00225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Prostředí</w:t>
            </w:r>
          </w:p>
        </w:tc>
        <w:tc>
          <w:tcPr>
            <w:tcW w:w="4531" w:type="dxa"/>
          </w:tcPr>
          <w:p w14:paraId="3FA3A60D" w14:textId="7EB985DC" w:rsidR="00C243AA" w:rsidRPr="006341CB" w:rsidRDefault="00C243AA" w:rsidP="00225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Adresa</w:t>
            </w:r>
          </w:p>
        </w:tc>
      </w:tr>
      <w:tr w:rsidR="00C243AA" w:rsidRPr="006341CB" w14:paraId="72AB4A25" w14:textId="77777777" w:rsidTr="00C243AA">
        <w:tc>
          <w:tcPr>
            <w:tcW w:w="4531" w:type="dxa"/>
          </w:tcPr>
          <w:p w14:paraId="455FD1C7" w14:textId="2F292695" w:rsidR="00C243AA" w:rsidRPr="006341CB" w:rsidRDefault="00C243AA" w:rsidP="00225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Test</w:t>
            </w:r>
          </w:p>
        </w:tc>
        <w:tc>
          <w:tcPr>
            <w:tcW w:w="4531" w:type="dxa"/>
          </w:tcPr>
          <w:p w14:paraId="07FF92B1" w14:textId="5BE164AB" w:rsidR="00C243AA" w:rsidRPr="006341CB" w:rsidRDefault="00C243AA" w:rsidP="00C24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https://auth-</w:t>
            </w:r>
            <w:r w:rsidR="0040448B">
              <w:rPr>
                <w:rFonts w:eastAsia="Times New Roman" w:cstheme="minorHAnsi"/>
                <w:sz w:val="24"/>
                <w:szCs w:val="24"/>
                <w:lang w:eastAsia="cs-CZ"/>
              </w:rPr>
              <w:t>test</w:t>
            </w: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.nipez.cz/.well-known/openid-configuration</w:t>
            </w:r>
          </w:p>
        </w:tc>
      </w:tr>
      <w:tr w:rsidR="00C243AA" w:rsidRPr="006341CB" w14:paraId="29D78798" w14:textId="77777777" w:rsidTr="00C243AA">
        <w:tc>
          <w:tcPr>
            <w:tcW w:w="4531" w:type="dxa"/>
          </w:tcPr>
          <w:p w14:paraId="30484FF9" w14:textId="1A9ECD0C" w:rsidR="00C243AA" w:rsidRPr="006341CB" w:rsidRDefault="00C243AA" w:rsidP="00225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Produkce</w:t>
            </w:r>
          </w:p>
        </w:tc>
        <w:tc>
          <w:tcPr>
            <w:tcW w:w="4531" w:type="dxa"/>
          </w:tcPr>
          <w:p w14:paraId="6130D7E6" w14:textId="2AF2CA97" w:rsidR="00C243AA" w:rsidRPr="006341CB" w:rsidRDefault="00C243AA" w:rsidP="00225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341CB">
              <w:rPr>
                <w:rFonts w:eastAsia="Times New Roman" w:cstheme="minorHAnsi"/>
                <w:sz w:val="24"/>
                <w:szCs w:val="24"/>
                <w:lang w:eastAsia="cs-CZ"/>
              </w:rPr>
              <w:t>https://auth.nipez.cz/.well-known/openid-configuration</w:t>
            </w:r>
          </w:p>
        </w:tc>
      </w:tr>
    </w:tbl>
    <w:p w14:paraId="3AD8F02F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Příklad konfigurace (JSON):</w:t>
      </w:r>
    </w:p>
    <w:p w14:paraId="2F832001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{</w:t>
      </w:r>
    </w:p>
    <w:p w14:paraId="546F938A" w14:textId="0B803E74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"issuer":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auth-dev.nipez.cz</w:t>
      </w:r>
    </w:p>
    <w:p w14:paraId="577BF26B" w14:textId="5DC66EC1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"authorization_endpoint": "https://</w:t>
      </w:r>
      <w:r w:rsidR="00C243AA" w:rsidRPr="006341CB">
        <w:rPr>
          <w:rFonts w:cstheme="minorHAnsi"/>
          <w:sz w:val="24"/>
          <w:szCs w:val="24"/>
        </w:rPr>
        <w:t xml:space="preserve"> 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auth-dev.nipez.cz</w:t>
      </w:r>
      <w:r w:rsidRPr="006341CB">
        <w:rPr>
          <w:rFonts w:eastAsia="Times New Roman" w:cstheme="minorHAnsi"/>
          <w:sz w:val="24"/>
          <w:szCs w:val="24"/>
          <w:lang w:eastAsia="cs-CZ"/>
        </w:rPr>
        <w:t>/authorize",</w:t>
      </w:r>
    </w:p>
    <w:p w14:paraId="490FD22E" w14:textId="125542EA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"token_endpoint": "https://</w:t>
      </w:r>
      <w:r w:rsidR="00C243AA" w:rsidRPr="006341CB">
        <w:rPr>
          <w:rFonts w:cstheme="minorHAnsi"/>
          <w:sz w:val="24"/>
          <w:szCs w:val="24"/>
        </w:rPr>
        <w:t xml:space="preserve"> 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auth-dev.nipez.cz/</w:t>
      </w:r>
      <w:r w:rsidRPr="006341CB">
        <w:rPr>
          <w:rFonts w:eastAsia="Times New Roman" w:cstheme="minorHAnsi"/>
          <w:sz w:val="24"/>
          <w:szCs w:val="24"/>
          <w:lang w:eastAsia="cs-CZ"/>
        </w:rPr>
        <w:t>token",</w:t>
      </w:r>
    </w:p>
    <w:p w14:paraId="7EFF0A58" w14:textId="2070B116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"end_session_endpoint":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auth-dev.nipez.cz</w:t>
      </w:r>
      <w:r w:rsidRPr="006341CB">
        <w:rPr>
          <w:rFonts w:eastAsia="Times New Roman" w:cstheme="minorHAnsi"/>
          <w:sz w:val="24"/>
          <w:szCs w:val="24"/>
          <w:lang w:eastAsia="cs-CZ"/>
        </w:rPr>
        <w:t>/logout",</w:t>
      </w:r>
    </w:p>
    <w:p w14:paraId="193CD7CB" w14:textId="61E7B620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"jwks_uri":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auth-dev.nipez.cz</w:t>
      </w:r>
      <w:r w:rsidRPr="006341CB">
        <w:rPr>
          <w:rFonts w:eastAsia="Times New Roman" w:cstheme="minorHAnsi"/>
          <w:sz w:val="24"/>
          <w:szCs w:val="24"/>
          <w:lang w:eastAsia="cs-CZ"/>
        </w:rPr>
        <w:t>/.well-known/jwks",</w:t>
      </w:r>
    </w:p>
    <w:p w14:paraId="4E2F4A1B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"grant_types_supported": [</w:t>
      </w:r>
    </w:p>
    <w:p w14:paraId="073AD2F7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"authorization_code"</w:t>
      </w:r>
    </w:p>
    <w:p w14:paraId="76BC0972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lastRenderedPageBreak/>
        <w:t xml:space="preserve">  ],</w:t>
      </w:r>
    </w:p>
    <w:p w14:paraId="26C351B4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"response_types_supported": [</w:t>
      </w:r>
    </w:p>
    <w:p w14:paraId="2E222076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"code"</w:t>
      </w:r>
    </w:p>
    <w:p w14:paraId="6E441FF0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468A288F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"response_modes_supported": [</w:t>
      </w:r>
    </w:p>
    <w:p w14:paraId="3D42BEDB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"query",</w:t>
      </w:r>
    </w:p>
    <w:p w14:paraId="44A0A748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"form_post",</w:t>
      </w:r>
    </w:p>
    <w:p w14:paraId="623E592F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"fragment"</w:t>
      </w:r>
    </w:p>
    <w:p w14:paraId="0CF04CB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79BC1737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"scopes_supported": [</w:t>
      </w:r>
    </w:p>
    <w:p w14:paraId="3FD39A28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"openid"</w:t>
      </w:r>
    </w:p>
    <w:p w14:paraId="33CDD011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79B3E65A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"claims_supported": [</w:t>
      </w:r>
    </w:p>
    <w:p w14:paraId="05990428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"aud",</w:t>
      </w:r>
    </w:p>
    <w:p w14:paraId="5A4136F1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"exp",</w:t>
      </w:r>
    </w:p>
    <w:p w14:paraId="12E58F2D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"iat",</w:t>
      </w:r>
    </w:p>
    <w:p w14:paraId="0BB259BD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"iss",</w:t>
      </w:r>
    </w:p>
    <w:p w14:paraId="54295777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"sub"</w:t>
      </w:r>
    </w:p>
    <w:p w14:paraId="510D45B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0538ADB7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"id_token_signing_alg_values_supported": [</w:t>
      </w:r>
    </w:p>
    <w:p w14:paraId="6A6D015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"RS256"</w:t>
      </w:r>
    </w:p>
    <w:p w14:paraId="72D99230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1FCA39FE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"code_challenge_methods_supported": [</w:t>
      </w:r>
    </w:p>
    <w:p w14:paraId="2C1F972C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"plain",</w:t>
      </w:r>
    </w:p>
    <w:p w14:paraId="52F73AEA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"S256"</w:t>
      </w:r>
    </w:p>
    <w:p w14:paraId="719C0B3B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0A67C9AD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"subject_types_supported": [</w:t>
      </w:r>
    </w:p>
    <w:p w14:paraId="4AB0B36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"public"</w:t>
      </w:r>
    </w:p>
    <w:p w14:paraId="77DF9A82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5837657C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"prompt_values_supported": [</w:t>
      </w:r>
    </w:p>
    <w:p w14:paraId="603D346A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"none",</w:t>
      </w:r>
    </w:p>
    <w:p w14:paraId="2710B5B4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"login"</w:t>
      </w:r>
    </w:p>
    <w:p w14:paraId="47178325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6C0F0A97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"token_endpoint_auth_methods_supported": [</w:t>
      </w:r>
    </w:p>
    <w:p w14:paraId="18162F21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"client_secret_post",</w:t>
      </w:r>
    </w:p>
    <w:p w14:paraId="261ACA9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"private_key_jwt",</w:t>
      </w:r>
    </w:p>
    <w:p w14:paraId="6CDB1F9A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  "client_secret_basic"</w:t>
      </w:r>
    </w:p>
    <w:p w14:paraId="2D5856D9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],</w:t>
      </w:r>
    </w:p>
    <w:p w14:paraId="31089F12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"claims_parameter_supported": false,</w:t>
      </w:r>
    </w:p>
    <w:p w14:paraId="32CB4005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"request_parameter_supported": false,</w:t>
      </w:r>
    </w:p>
    <w:p w14:paraId="3A63C86C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"request_uri_parameter_supported": false,</w:t>
      </w:r>
    </w:p>
    <w:p w14:paraId="210CB173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"tls_client_certificate_bound_access_tokens": false,</w:t>
      </w:r>
    </w:p>
    <w:p w14:paraId="7F0056ED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"authorization_response_iss_parameter_supported": true</w:t>
      </w:r>
    </w:p>
    <w:p w14:paraId="4B13AD3F" w14:textId="77777777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}</w:t>
      </w:r>
    </w:p>
    <w:p w14:paraId="4CEA1A22" w14:textId="05DFC564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Tato konfigurace určuje základní parametry, jako je adresa issuer, endpointy pro autorizaci, výměnu tokenů, odhlášení a další technické detaily týkající se podporovaných grant typů, </w:t>
      </w:r>
      <w:r w:rsidRPr="006341CB">
        <w:rPr>
          <w:rFonts w:eastAsia="Times New Roman" w:cstheme="minorHAnsi"/>
          <w:sz w:val="24"/>
          <w:szCs w:val="24"/>
          <w:lang w:eastAsia="cs-CZ"/>
        </w:rPr>
        <w:lastRenderedPageBreak/>
        <w:t>response mode, scopes a metod PKCE.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</w:r>
    </w:p>
    <w:p w14:paraId="4BF978CC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4. Endpointy a jejich využití</w:t>
      </w:r>
    </w:p>
    <w:p w14:paraId="3C9BF9E9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4.1. Autorizační endpoint</w:t>
      </w:r>
    </w:p>
    <w:p w14:paraId="46CF2447" w14:textId="270D536D" w:rsidR="002253D2" w:rsidRPr="006341CB" w:rsidRDefault="002253D2" w:rsidP="00225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URL: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/authorize</w:t>
      </w:r>
    </w:p>
    <w:p w14:paraId="13AFA052" w14:textId="77777777" w:rsidR="002253D2" w:rsidRPr="006341CB" w:rsidRDefault="002253D2" w:rsidP="00225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Parametry požadavku:</w:t>
      </w:r>
    </w:p>
    <w:p w14:paraId="53A62C2D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response_type (povinný, vždy "code")</w:t>
      </w:r>
    </w:p>
    <w:p w14:paraId="28F991A4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client_id (povinný, unikátní identifikátor klientské aplikace)</w:t>
      </w:r>
    </w:p>
    <w:p w14:paraId="09550B83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redirect_uri (povinný, URL, kam se uživatel přesměruje po autentizaci)</w:t>
      </w:r>
    </w:p>
    <w:p w14:paraId="1EA74648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scope (povinný, např. "openid")</w:t>
      </w:r>
    </w:p>
    <w:p w14:paraId="123FF9A6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state (povinný, náhodný řetězec pro ochranu proti CSRF)</w:t>
      </w:r>
    </w:p>
    <w:p w14:paraId="3B58FF57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code_challenge (povinný, pro PKCE)</w:t>
      </w:r>
    </w:p>
    <w:p w14:paraId="6048829F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code_challenge_method (povinný, doporučeno "S256", alternativně "plain")</w:t>
      </w:r>
    </w:p>
    <w:p w14:paraId="58C7FBAE" w14:textId="77777777" w:rsidR="002253D2" w:rsidRPr="006341CB" w:rsidRDefault="002253D2" w:rsidP="002253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prompt (volitelný, např. "login")</w:t>
      </w:r>
    </w:p>
    <w:p w14:paraId="0B0F2DF6" w14:textId="77777777" w:rsidR="002253D2" w:rsidRPr="006341CB" w:rsidRDefault="002253D2" w:rsidP="00225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Ukázka volání (cURL):</w:t>
      </w:r>
    </w:p>
    <w:p w14:paraId="6062F17C" w14:textId="6664D8A8" w:rsidR="002253D2" w:rsidRPr="006341CB" w:rsidRDefault="002253D2" w:rsidP="002253D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curl -X GET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/authorize?response_type=code&amp;client_id=VAŠE_CLIENT_ID&amp;redirect_uri=https%3A%2F%2Fvaše-aplikace.cz%2Fcallback&amp;scope=openid&amp;state=nahodne_state&amp;code_challenge=VÁŠ_CODE_CHALLENGE&amp;code_challenge_method=S256"</w:t>
      </w:r>
    </w:p>
    <w:p w14:paraId="4ED707F3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4.2. Token endpoint</w:t>
      </w:r>
    </w:p>
    <w:p w14:paraId="2A58D051" w14:textId="7B95070F" w:rsidR="002253D2" w:rsidRPr="006341CB" w:rsidRDefault="002253D2" w:rsidP="00225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URL: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prostředí&gt;/</w:t>
      </w:r>
      <w:r w:rsidRPr="006341CB">
        <w:rPr>
          <w:rFonts w:eastAsia="Times New Roman" w:cstheme="minorHAnsi"/>
          <w:sz w:val="24"/>
          <w:szCs w:val="24"/>
          <w:lang w:eastAsia="cs-CZ"/>
        </w:rPr>
        <w:t>token</w:t>
      </w:r>
    </w:p>
    <w:p w14:paraId="2C3C8181" w14:textId="77777777" w:rsidR="002253D2" w:rsidRPr="006341CB" w:rsidRDefault="002253D2" w:rsidP="00225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Parametry (metoda POST, form-urlencoded):</w:t>
      </w:r>
    </w:p>
    <w:p w14:paraId="2840EFAE" w14:textId="77777777" w:rsidR="002253D2" w:rsidRPr="006341CB" w:rsidRDefault="002253D2" w:rsidP="002253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grant_type (povinný, vždy "authorization_code")</w:t>
      </w:r>
    </w:p>
    <w:p w14:paraId="5E37BA6E" w14:textId="77777777" w:rsidR="002253D2" w:rsidRPr="006341CB" w:rsidRDefault="002253D2" w:rsidP="002253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code (povinný, autorizační kód získaný z autorizačního endpointu)</w:t>
      </w:r>
    </w:p>
    <w:p w14:paraId="1AF7EE19" w14:textId="77777777" w:rsidR="002253D2" w:rsidRPr="006341CB" w:rsidRDefault="002253D2" w:rsidP="002253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redirect_uri (povinný, musí odpovídat původnímu požadavku)</w:t>
      </w:r>
    </w:p>
    <w:p w14:paraId="3475EA48" w14:textId="77777777" w:rsidR="002253D2" w:rsidRPr="006341CB" w:rsidRDefault="002253D2" w:rsidP="002253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client_id (povinný)</w:t>
      </w:r>
    </w:p>
    <w:p w14:paraId="2AA9A4A6" w14:textId="77777777" w:rsidR="002253D2" w:rsidRPr="006341CB" w:rsidRDefault="002253D2" w:rsidP="002253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code_verifier (povinný, původní hodnota použitá k vygenerování code_challenge)</w:t>
      </w:r>
    </w:p>
    <w:p w14:paraId="491E3BA3" w14:textId="77777777" w:rsidR="002253D2" w:rsidRPr="006341CB" w:rsidRDefault="002253D2" w:rsidP="00225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Ukázka volání (cURL):</w:t>
      </w:r>
    </w:p>
    <w:p w14:paraId="27E2B30F" w14:textId="1EDD079A" w:rsidR="002253D2" w:rsidRPr="006341CB" w:rsidRDefault="002253D2" w:rsidP="002253D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curl -X POST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prostředí&gt;/</w:t>
      </w:r>
      <w:r w:rsidRPr="006341CB">
        <w:rPr>
          <w:rFonts w:eastAsia="Times New Roman" w:cstheme="minorHAnsi"/>
          <w:sz w:val="24"/>
          <w:szCs w:val="24"/>
          <w:lang w:eastAsia="cs-CZ"/>
        </w:rPr>
        <w:t>token" \</w:t>
      </w:r>
    </w:p>
    <w:p w14:paraId="3EFC0DEE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-H "Content-Type: application/x-www-form-urlencoded" \</w:t>
      </w:r>
    </w:p>
    <w:p w14:paraId="66AF483D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-d "grant_type=authorization_code" \</w:t>
      </w:r>
    </w:p>
    <w:p w14:paraId="6D7331C3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-d "code=AUTORIZACNI_KOD" \</w:t>
      </w:r>
    </w:p>
    <w:p w14:paraId="7748EB5D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-d "redirect_uri=https://vaše-aplikace.cz/callback" \</w:t>
      </w:r>
    </w:p>
    <w:p w14:paraId="437A53C8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-d "client_id=VAŠE_CLIENT_ID" \</w:t>
      </w:r>
    </w:p>
    <w:p w14:paraId="46ED0961" w14:textId="77777777" w:rsidR="002253D2" w:rsidRPr="006341CB" w:rsidRDefault="002253D2" w:rsidP="00C24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-d "code_verifier=VÁŠ_CODE_VERIFIER"</w:t>
      </w:r>
    </w:p>
    <w:p w14:paraId="0E8DB365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lastRenderedPageBreak/>
        <w:t>4.3. Endpoint pro odhlášení</w:t>
      </w:r>
    </w:p>
    <w:p w14:paraId="6D27E568" w14:textId="20D9BD68" w:rsidR="002253D2" w:rsidRPr="006341CB" w:rsidRDefault="002253D2" w:rsidP="00225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URL: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/logout</w:t>
      </w:r>
    </w:p>
    <w:p w14:paraId="2E98BE12" w14:textId="77777777" w:rsidR="002253D2" w:rsidRPr="006341CB" w:rsidRDefault="002253D2" w:rsidP="00225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Parametry:</w:t>
      </w:r>
    </w:p>
    <w:p w14:paraId="34C0729C" w14:textId="77777777" w:rsidR="002253D2" w:rsidRPr="006341CB" w:rsidRDefault="002253D2" w:rsidP="002253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id_token_hint (volitelný, ID token z přihlášení)</w:t>
      </w:r>
    </w:p>
    <w:p w14:paraId="55F99BBE" w14:textId="77777777" w:rsidR="002253D2" w:rsidRPr="006341CB" w:rsidRDefault="002253D2" w:rsidP="002253D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post_logout_redirect_uri (volitelný, URL pro přesměrování po odhlášení)</w:t>
      </w:r>
    </w:p>
    <w:p w14:paraId="63D8B664" w14:textId="77777777" w:rsidR="002253D2" w:rsidRPr="006341CB" w:rsidRDefault="002253D2" w:rsidP="00225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Ukázka volání (cURL):</w:t>
      </w:r>
    </w:p>
    <w:p w14:paraId="0BDA0986" w14:textId="55E08B09" w:rsidR="002253D2" w:rsidRPr="006341CB" w:rsidRDefault="002253D2" w:rsidP="002253D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curl -X GET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/logout?id_token_hint=VAŠE_ID_TOKEN&amp;post_logout_redirect_uri=https%3A%2F%2Fvaše-aplikace.cz%2Fodhlaseni"</w:t>
      </w:r>
    </w:p>
    <w:p w14:paraId="46AC226F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4.4. JWKS endpoint</w:t>
      </w:r>
    </w:p>
    <w:p w14:paraId="54B1E479" w14:textId="44AEBDE8" w:rsidR="002253D2" w:rsidRPr="006341CB" w:rsidRDefault="002253D2" w:rsidP="002253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URL: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/.well-known/jwks</w:t>
      </w:r>
    </w:p>
    <w:p w14:paraId="4796E23A" w14:textId="77777777" w:rsidR="002253D2" w:rsidRPr="006341CB" w:rsidRDefault="002253D2" w:rsidP="002253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Popis: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Tento endpoint poskytuje veřejné klíče ve formátu JWKS, které slouží k ověření podpisu ID tokenů.</w:t>
      </w:r>
    </w:p>
    <w:p w14:paraId="0271B6F9" w14:textId="77777777" w:rsidR="002253D2" w:rsidRPr="006341CB" w:rsidRDefault="002253D2" w:rsidP="002253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Ukázka volání (cURL):</w:t>
      </w:r>
    </w:p>
    <w:p w14:paraId="5F851126" w14:textId="5F30922C" w:rsidR="002253D2" w:rsidRPr="006341CB" w:rsidRDefault="002253D2" w:rsidP="002253D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curl -X GET "https://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/.well-known/jwks"</w:t>
      </w:r>
    </w:p>
    <w:p w14:paraId="0EEFBC79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5. Proof Key for Code Exchange (PKCE)</w:t>
      </w:r>
    </w:p>
    <w:p w14:paraId="1E1E1406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PKCE je bezpečnostní rozšíření, které chrání před útoky na autorizaci tím, že:</w:t>
      </w:r>
    </w:p>
    <w:p w14:paraId="02F2E826" w14:textId="77777777" w:rsidR="002253D2" w:rsidRPr="006341CB" w:rsidRDefault="002253D2" w:rsidP="002253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Vytvoříte code_verifier: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Silný náhodný řetězec (minimálně 43 znaků).</w:t>
      </w:r>
    </w:p>
    <w:p w14:paraId="3BC0B599" w14:textId="77777777" w:rsidR="002253D2" w:rsidRPr="006341CB" w:rsidRDefault="002253D2" w:rsidP="002253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Vypočítáte code_challenge: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Buď pomocí hashovací funkce SHA-256 (metoda S256, doporučená) nebo metodou "plain".</w:t>
      </w:r>
    </w:p>
    <w:p w14:paraId="6B038679" w14:textId="77777777" w:rsidR="002253D2" w:rsidRPr="006341CB" w:rsidRDefault="002253D2" w:rsidP="002253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Odeslání při autorizaci: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Do požadavku na autorizaci vložíte code_challenge a parametr code_challenge_method.</w:t>
      </w:r>
    </w:p>
    <w:p w14:paraId="014AC347" w14:textId="77777777" w:rsidR="002253D2" w:rsidRPr="006341CB" w:rsidRDefault="002253D2" w:rsidP="002253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Odeslání při výměně kódu za tokeny: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Do požadavku na token endpoint vložíte původní code_verifier.</w:t>
      </w:r>
    </w:p>
    <w:p w14:paraId="2C321CE3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Tento mechanismus zajišťuje, že pouze ten klient, který inicioval autorizaci, může úspěšně dokončit výměnu autorizačního kódu za tokeny.</w:t>
      </w:r>
    </w:p>
    <w:p w14:paraId="198AFCBF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 Postup integrace klientské aplikace</w:t>
      </w:r>
    </w:p>
    <w:p w14:paraId="040EE6EC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6.1. Registrace klientské aplikace</w:t>
      </w:r>
    </w:p>
    <w:p w14:paraId="4ABD980E" w14:textId="77777777" w:rsidR="002253D2" w:rsidRPr="006341CB" w:rsidRDefault="002253D2" w:rsidP="00225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Registrace: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Každá aplikace musí být registrována, získávat svůj unikátní client_id a definovat povolené hodnoty redirect_uri.</w:t>
      </w:r>
    </w:p>
    <w:p w14:paraId="667F28A3" w14:textId="77777777" w:rsidR="002253D2" w:rsidRPr="006341CB" w:rsidRDefault="002253D2" w:rsidP="00225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Dále: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Postup registrace a případná další nastavení budou specifikována v samostatné dokumentaci.</w:t>
      </w:r>
    </w:p>
    <w:p w14:paraId="3746EBC1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lastRenderedPageBreak/>
        <w:t>6.2. Zahájení autorizačního toku</w:t>
      </w:r>
    </w:p>
    <w:p w14:paraId="36CF0C3A" w14:textId="77777777" w:rsidR="002253D2" w:rsidRPr="006341CB" w:rsidRDefault="002253D2" w:rsidP="00225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Vytvoření URL pro autorizaci: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Vygenerujte code_verifier a od něj odvoďte code_challenge (doporučeno S256). Sestavte URL s požadovanými parametry a přesměrujte uživatele na autorizační endpoint.</w:t>
      </w:r>
    </w:p>
    <w:p w14:paraId="4014E0FE" w14:textId="77777777" w:rsidR="002253D2" w:rsidRPr="006341CB" w:rsidRDefault="002253D2" w:rsidP="002253D2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Ukázka URL:</w:t>
      </w:r>
    </w:p>
    <w:p w14:paraId="7C083488" w14:textId="6A390F6D" w:rsidR="002253D2" w:rsidRPr="006341CB" w:rsidRDefault="002253D2" w:rsidP="00225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https://</w:t>
      </w:r>
      <w:r w:rsidR="00C243AA" w:rsidRPr="006341CB">
        <w:rPr>
          <w:rFonts w:eastAsia="Times New Roman" w:cstheme="minorHAnsi"/>
          <w:sz w:val="24"/>
          <w:szCs w:val="24"/>
          <w:lang w:eastAsia="cs-CZ"/>
        </w:rPr>
        <w:t>&lt;doména prostředí&gt;</w:t>
      </w:r>
      <w:r w:rsidRPr="006341CB">
        <w:rPr>
          <w:rFonts w:eastAsia="Times New Roman" w:cstheme="minorHAnsi"/>
          <w:sz w:val="24"/>
          <w:szCs w:val="24"/>
          <w:lang w:eastAsia="cs-CZ"/>
        </w:rPr>
        <w:t>/authorize?client_id=YOUR_CLIENT_ID&amp;response_type=code&amp;scope=openid&amp;redirect_uri=YOUR_REDIRECT_URI&amp;code_challenge=YOUR_CODE_CHALLENGE&amp;code_challenge_method=S256&amp;state=YOUR_STATE</w:t>
      </w:r>
    </w:p>
    <w:p w14:paraId="61D43173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6.3. Získání autorizačního kódu</w:t>
      </w:r>
    </w:p>
    <w:p w14:paraId="247A0649" w14:textId="77777777" w:rsidR="002253D2" w:rsidRPr="006341CB" w:rsidRDefault="002253D2" w:rsidP="00225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Po úspěšném přihlášení bude uživatel přesměrován na redirect_uri s přiloženým parametrem code (a případně state pro kontrolu integrity požadavku).</w:t>
      </w:r>
    </w:p>
    <w:p w14:paraId="784FDB82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6.4. Výměna autorizačního kódu za tokeny</w:t>
      </w:r>
    </w:p>
    <w:p w14:paraId="2AA504E3" w14:textId="77777777" w:rsidR="002253D2" w:rsidRPr="006341CB" w:rsidRDefault="002253D2" w:rsidP="00225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Odeslání požadavku: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Aplikace provede HTTP POST na token endpoint s parametry: grant_type, code, redirect_uri, client_id a code_verifier.</w:t>
      </w:r>
    </w:p>
    <w:p w14:paraId="17B93948" w14:textId="77777777" w:rsidR="002253D2" w:rsidRPr="006341CB" w:rsidRDefault="002253D2" w:rsidP="00225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Ověření: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Server ověří shodu code_verifier s původně odeslaným code_challenge a v případě úspěchu vrátí přístupový a ID token.</w:t>
      </w:r>
    </w:p>
    <w:p w14:paraId="37D73734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6.5. Ověření ID tokenu</w:t>
      </w:r>
    </w:p>
    <w:p w14:paraId="566D9AA2" w14:textId="77777777" w:rsidR="002253D2" w:rsidRPr="006341CB" w:rsidRDefault="002253D2" w:rsidP="00225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Stáhnutí veřejných klíčů: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Pomocí JWKS endpointu získáte klíče potřebné k ověření digitálního podpisu tokenu.</w:t>
      </w:r>
    </w:p>
    <w:p w14:paraId="45D22366" w14:textId="77777777" w:rsidR="002253D2" w:rsidRPr="006341CB" w:rsidRDefault="002253D2" w:rsidP="00225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Kontrola claims: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Ověřte hodnoty jako iss, aud, exp, iat a sub.</w:t>
      </w:r>
    </w:p>
    <w:p w14:paraId="29A4E522" w14:textId="77777777" w:rsidR="002253D2" w:rsidRPr="006341CB" w:rsidRDefault="002253D2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6.6. Odhlášení uživatele</w:t>
      </w:r>
    </w:p>
    <w:p w14:paraId="35F72477" w14:textId="77777777" w:rsidR="002253D2" w:rsidRPr="006341CB" w:rsidRDefault="002253D2" w:rsidP="00225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Postup: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Přesměrujte uživatele na logout endpoint, kde lze předat volitelné parametry id_token_hint a post_logout_redirect_uri pro následné přesměrování po úspěšném odhlášení.</w:t>
      </w:r>
    </w:p>
    <w:p w14:paraId="653EBE46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7. Bezpečnostní aspekty a doporučení</w:t>
      </w:r>
    </w:p>
    <w:p w14:paraId="3316637D" w14:textId="77777777" w:rsidR="002253D2" w:rsidRPr="006341CB" w:rsidRDefault="002253D2" w:rsidP="00225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Používejte HTTPS: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Veškerá komunikace musí probíhat zabezpečeným kanálem.</w:t>
      </w:r>
    </w:p>
    <w:p w14:paraId="7CF38700" w14:textId="77777777" w:rsidR="002253D2" w:rsidRPr="006341CB" w:rsidRDefault="002253D2" w:rsidP="00225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PKCE: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Implementujte PKCE s metodou S256 pro zvýšení bezpečnosti.</w:t>
      </w:r>
    </w:p>
    <w:p w14:paraId="258F0DFA" w14:textId="77777777" w:rsidR="002253D2" w:rsidRPr="006341CB" w:rsidRDefault="002253D2" w:rsidP="00225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Ochrana redirect_uri: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Zajistěte, aby nedošlo k jeho zneužití.</w:t>
      </w:r>
    </w:p>
    <w:p w14:paraId="7C17F6C6" w14:textId="77777777" w:rsidR="002253D2" w:rsidRPr="006341CB" w:rsidRDefault="002253D2" w:rsidP="00225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Ověření tokenů: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Důkladně validujte ID token pomocí veřejných klíčů a standardních claims.</w:t>
      </w:r>
    </w:p>
    <w:p w14:paraId="3E630AA8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8. Podporované claims</w:t>
      </w:r>
    </w:p>
    <w:p w14:paraId="789CAB44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V rámci NIPEZ jsou podporovány následující claims, které jsou součástí vydaného ID tokenu:</w:t>
      </w:r>
    </w:p>
    <w:p w14:paraId="2D63408C" w14:textId="77777777" w:rsidR="002253D2" w:rsidRPr="006341CB" w:rsidRDefault="002253D2" w:rsidP="00225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aud (Audience):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Určuje, pro koho je token určen. Typicky obsahuje identifikátor klientské aplikace, pro kterou byl token vydán.</w:t>
      </w:r>
    </w:p>
    <w:p w14:paraId="53B0039D" w14:textId="77777777" w:rsidR="002253D2" w:rsidRPr="006341CB" w:rsidRDefault="002253D2" w:rsidP="00225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exp (Expiration Time):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Udává čas, do kdy je token platný. Po překročení této doby je token neplatný.</w:t>
      </w:r>
    </w:p>
    <w:p w14:paraId="22878630" w14:textId="77777777" w:rsidR="002253D2" w:rsidRPr="006341CB" w:rsidRDefault="002253D2" w:rsidP="00225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iat (Issued At):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Označuje datum a čas, kdy byl token vydán.</w:t>
      </w:r>
    </w:p>
    <w:p w14:paraId="4433A558" w14:textId="77777777" w:rsidR="002253D2" w:rsidRPr="006341CB" w:rsidRDefault="002253D2" w:rsidP="00225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iss (Issuer):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>Identifikuje server, který token vydal. Slouží k ověření, že token pochází z důvěryhodného zdroje.</w:t>
      </w:r>
    </w:p>
    <w:p w14:paraId="0C5B0CDE" w14:textId="4D3BF140" w:rsidR="002253D2" w:rsidRPr="006341CB" w:rsidRDefault="002253D2" w:rsidP="00225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sub (Subject):</w:t>
      </w:r>
      <w:r w:rsidRPr="006341CB">
        <w:rPr>
          <w:rFonts w:eastAsia="Times New Roman" w:cstheme="minorHAnsi"/>
          <w:sz w:val="24"/>
          <w:szCs w:val="24"/>
          <w:lang w:eastAsia="cs-CZ"/>
        </w:rPr>
        <w:br/>
        <w:t xml:space="preserve">Obsahuje jedinečný identifikátor uživatele v rámci NIPEZ. Claim </w:t>
      </w: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sub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představuje NIPEZ ID, tedy unikátní identifikační číslo přihlášeného uživatele, a je klíčovým údajem pro identifikaci uživatele napříč systémy.</w:t>
      </w:r>
    </w:p>
    <w:p w14:paraId="1C0969B5" w14:textId="77777777" w:rsidR="002253D2" w:rsidRPr="006341CB" w:rsidRDefault="002253D2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9. Shrnutí integračního postupu</w:t>
      </w:r>
    </w:p>
    <w:p w14:paraId="3028FC0D" w14:textId="77777777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Registrace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klientské aplikace a získání client_id.</w:t>
      </w:r>
    </w:p>
    <w:p w14:paraId="2F5A5A83" w14:textId="77777777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Zahájení autorizace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vygenerování code_verifier a code_challenge, přesměrování uživatele.</w:t>
      </w:r>
    </w:p>
    <w:p w14:paraId="384F1A9F" w14:textId="77777777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Získání autorizačního kódu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prostřednictvím přesměrování.</w:t>
      </w:r>
    </w:p>
    <w:p w14:paraId="4DBD2718" w14:textId="77777777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Výměna kódu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za přístupový a ID token pomocí token endpointu.</w:t>
      </w:r>
    </w:p>
    <w:p w14:paraId="6C919BAF" w14:textId="77777777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Ověření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obdržených tokenů (včetně validace podporovaných claims).</w:t>
      </w:r>
    </w:p>
    <w:p w14:paraId="290E6BDB" w14:textId="3D2443AF" w:rsidR="002253D2" w:rsidRPr="006341CB" w:rsidRDefault="002253D2" w:rsidP="00225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Odhlášení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uživatele při ukončení relace.</w:t>
      </w:r>
    </w:p>
    <w:p w14:paraId="2E900511" w14:textId="77777777" w:rsidR="006341CB" w:rsidRPr="006341CB" w:rsidRDefault="006341CB" w:rsidP="006341CB">
      <w:pPr>
        <w:pStyle w:val="Nadpis1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 Chybové stavy</w:t>
      </w:r>
    </w:p>
    <w:p w14:paraId="661F287A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V průběhu integrace a používání Centrální autentizační služby NIPEZ může dojít k různým chybovým stavům. Tato kapitola popisuje nejčastější chybové stavy, jejich příčiny a způsoby řešení.</w:t>
      </w:r>
    </w:p>
    <w:p w14:paraId="5460BF37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10.1. Kategorie chybových stavů</w:t>
      </w:r>
    </w:p>
    <w:p w14:paraId="1E94743A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V rámci autentizační služby NIPEZ založené na OpenID Connect rozlišujeme dvě hlavní kategorie chybových stavů:</w:t>
      </w:r>
    </w:p>
    <w:p w14:paraId="403BA758" w14:textId="4D55DCFA" w:rsidR="006341CB" w:rsidRPr="006341CB" w:rsidRDefault="006341CB" w:rsidP="006341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Chyby serveru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technické problémy na straně autentizační služby</w:t>
      </w:r>
    </w:p>
    <w:p w14:paraId="4B8F9F61" w14:textId="0A6013B0" w:rsidR="006341CB" w:rsidRDefault="006341CB" w:rsidP="006341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Autentizační chyby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problémy související s identitou uživatele nebo oprávněními</w:t>
      </w:r>
    </w:p>
    <w:p w14:paraId="5FE21FDB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10.2. Chyby serveru</w:t>
      </w:r>
    </w:p>
    <w:p w14:paraId="00ED09AD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Tyto chyby nastávají při technických problémech na straně serveru a jsou obvykle doprovázeny HTTP stavovými kódy řady 5xx.</w:t>
      </w:r>
    </w:p>
    <w:p w14:paraId="2098E1A7" w14:textId="39DDF45C" w:rsidR="006341CB" w:rsidRPr="006341CB" w:rsidRDefault="006341CB" w:rsidP="006341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500 Internal Server Error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obecná chyba serveru</w:t>
      </w:r>
    </w:p>
    <w:p w14:paraId="2415992A" w14:textId="6F0BB1FA" w:rsidR="006341CB" w:rsidRPr="006341CB" w:rsidRDefault="006341CB" w:rsidP="006341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503 Service Unavailable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služba je dočasně nedostupná (např. z důvodu údržby)</w:t>
      </w:r>
    </w:p>
    <w:p w14:paraId="6BA1A8E6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Příklad odpovědi (JSON):</w:t>
      </w:r>
    </w:p>
    <w:p w14:paraId="33D9706F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{</w:t>
      </w:r>
    </w:p>
    <w:p w14:paraId="37BB31B5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"error": "server_error",</w:t>
      </w:r>
    </w:p>
    <w:p w14:paraId="236ECF5D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"error_description": "Došlo k neočekávané chybě při zpracování požadavku.",</w:t>
      </w:r>
    </w:p>
    <w:p w14:paraId="6D15D7C2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"status_code": 500</w:t>
      </w:r>
    </w:p>
    <w:p w14:paraId="7A03176C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}</w:t>
      </w:r>
    </w:p>
    <w:p w14:paraId="63A68471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10.3. Autentizační chyby</w:t>
      </w:r>
    </w:p>
    <w:p w14:paraId="0633C6C9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Tyto chyby souvisejí s identitou uživatele a přístupovými právy. Nejčastějším případem je situace, kdy uživatel není registrován v systému NIPEZ.</w:t>
      </w:r>
    </w:p>
    <w:p w14:paraId="0B5DB76F" w14:textId="735B1CA5" w:rsidR="006341CB" w:rsidRPr="006341CB" w:rsidRDefault="006341CB" w:rsidP="006341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401 Unauthorized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nedostatečné ověření</w:t>
      </w:r>
    </w:p>
    <w:p w14:paraId="2552C975" w14:textId="77A9D1A6" w:rsidR="006341CB" w:rsidRPr="006341CB" w:rsidRDefault="006341CB" w:rsidP="006341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403 Forbidden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uživatel není oprávněn přistupovat k požadovanému zdroji</w:t>
      </w:r>
    </w:p>
    <w:p w14:paraId="740766D1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Příklad odpovědi pro neregistrovaného uživatele (JSON):</w:t>
      </w:r>
    </w:p>
    <w:p w14:paraId="5B004D8B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{</w:t>
      </w:r>
    </w:p>
    <w:p w14:paraId="35ABC3CF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"error": "access_denied",</w:t>
      </w:r>
    </w:p>
    <w:p w14:paraId="1983AEC6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"error_description": "Uživatel není registrován v systému NIPEZ.",</w:t>
      </w:r>
    </w:p>
    <w:p w14:paraId="6BD49BD9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"status_code": 403</w:t>
      </w:r>
    </w:p>
    <w:p w14:paraId="566BBD54" w14:textId="052A9E49" w:rsid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}</w:t>
      </w:r>
    </w:p>
    <w:p w14:paraId="4F06FAA2" w14:textId="59CA07D2" w:rsidR="00930F8F" w:rsidRDefault="00930F8F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9ADD81" w14:textId="6E306C03" w:rsidR="00930F8F" w:rsidRPr="006341CB" w:rsidRDefault="00930F8F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30F8F">
        <w:rPr>
          <w:rFonts w:eastAsia="Times New Roman" w:cstheme="minorHAnsi"/>
          <w:noProof/>
          <w:sz w:val="24"/>
          <w:szCs w:val="24"/>
          <w:lang w:eastAsia="cs-CZ"/>
        </w:rPr>
        <w:lastRenderedPageBreak/>
        <w:drawing>
          <wp:inline distT="0" distB="0" distL="0" distR="0" wp14:anchorId="52AC9A3D" wp14:editId="70C2D1B8">
            <wp:extent cx="5760720" cy="4680585"/>
            <wp:effectExtent l="0" t="0" r="0" b="5715"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3620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10.4. Chyby při autorizačním toku</w:t>
      </w:r>
    </w:p>
    <w:p w14:paraId="26685812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Při průběhu autorizačního toku mohou nastat následující chybové stavy:</w:t>
      </w:r>
    </w:p>
    <w:p w14:paraId="0C077A7E" w14:textId="3B830947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invalid_request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chybějící nebo neplatný parametr v požadavku</w:t>
      </w:r>
    </w:p>
    <w:p w14:paraId="15F2DFFC" w14:textId="179B31E6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unauthorized_client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klientská aplikace není oprávněna požádat o autorizační kód</w:t>
      </w:r>
    </w:p>
    <w:p w14:paraId="21878078" w14:textId="0EDAF100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access_denied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uživatel není registrován nebo odmítl udělit souhlas</w:t>
      </w:r>
    </w:p>
    <w:p w14:paraId="66583EBA" w14:textId="31F33122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invalid_scope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požadovaný scope je neplatný nebo neznámý</w:t>
      </w:r>
    </w:p>
    <w:p w14:paraId="626B5C2E" w14:textId="38D4E0AF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server_error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chyba na serveru během zpracování požadavku</w:t>
      </w:r>
    </w:p>
    <w:p w14:paraId="4BBC3F28" w14:textId="7B254E99" w:rsidR="006341CB" w:rsidRPr="006341CB" w:rsidRDefault="006341CB" w:rsidP="006341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temporarily_unavailable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server je dočasně nedostupný</w:t>
      </w:r>
    </w:p>
    <w:p w14:paraId="0FCFB155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Příklad odpovědi při chybě v autorizačním požadavku:</w:t>
      </w:r>
    </w:p>
    <w:p w14:paraId="2DD2CE84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https://vaše-aplikace.cz/callback?error=invalid_request&amp;error_description=Chybí%20povinný%20parametr%20response_type</w:t>
      </w:r>
    </w:p>
    <w:p w14:paraId="0B49601E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10.5. Chyby při výměně tokenu</w:t>
      </w:r>
    </w:p>
    <w:p w14:paraId="18F9214A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Při výměně autorizačního kódu za tokeny mohou nastat tyto chyby:</w:t>
      </w:r>
    </w:p>
    <w:p w14:paraId="287EC4D0" w14:textId="4F1FE9F8" w:rsidR="006341CB" w:rsidRPr="006341CB" w:rsidRDefault="006341CB" w:rsidP="00634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invalid_request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chybějící nebo neplatný parametr v požadavku</w:t>
      </w:r>
    </w:p>
    <w:p w14:paraId="22512A7E" w14:textId="5C5F1621" w:rsidR="006341CB" w:rsidRPr="006341CB" w:rsidRDefault="006341CB" w:rsidP="00634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invalid_client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chyba při ověření klienta</w:t>
      </w:r>
    </w:p>
    <w:p w14:paraId="1ED7EFD4" w14:textId="6C98D3B4" w:rsidR="006341CB" w:rsidRPr="006341CB" w:rsidRDefault="006341CB" w:rsidP="00634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invalid_grant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autorizační kód je neplatný nebo expiroval</w:t>
      </w:r>
    </w:p>
    <w:p w14:paraId="5D185980" w14:textId="7B2FAF81" w:rsidR="006341CB" w:rsidRPr="006341CB" w:rsidRDefault="006341CB" w:rsidP="00634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unauthorized_client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klient není oprávněn použít tento grant typ</w:t>
      </w:r>
    </w:p>
    <w:p w14:paraId="0A2E7A44" w14:textId="4ABEC119" w:rsidR="006341CB" w:rsidRPr="006341CB" w:rsidRDefault="006341CB" w:rsidP="006341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invalid_scope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– požadovaný scope je neplatný nebo neznámý</w:t>
      </w:r>
    </w:p>
    <w:p w14:paraId="3415325C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Příklad odpovědi při neplatném autorizačním kódu:</w:t>
      </w:r>
    </w:p>
    <w:p w14:paraId="2C39BAFB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{</w:t>
      </w:r>
    </w:p>
    <w:p w14:paraId="3DC6F491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"error": "invalid_grant",</w:t>
      </w:r>
    </w:p>
    <w:p w14:paraId="14A14029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 xml:space="preserve">  "error_description": "Autorizační kód je neplatný nebo vypršela jeho platnost."</w:t>
      </w:r>
    </w:p>
    <w:p w14:paraId="09272470" w14:textId="77777777" w:rsidR="006341CB" w:rsidRPr="006341CB" w:rsidRDefault="006341CB" w:rsidP="0063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}</w:t>
      </w:r>
    </w:p>
    <w:p w14:paraId="3DAD915D" w14:textId="77777777" w:rsidR="006341CB" w:rsidRPr="006341CB" w:rsidRDefault="006341CB" w:rsidP="006341CB">
      <w:pPr>
        <w:pStyle w:val="Nadpis2"/>
        <w:rPr>
          <w:rFonts w:eastAsia="Times New Roman"/>
          <w:lang w:eastAsia="cs-CZ"/>
        </w:rPr>
      </w:pPr>
      <w:r w:rsidRPr="006341CB">
        <w:rPr>
          <w:rFonts w:eastAsia="Times New Roman"/>
          <w:lang w:eastAsia="cs-CZ"/>
        </w:rPr>
        <w:t>10.6. Doporučení pro ošetření chybových stavů</w:t>
      </w:r>
    </w:p>
    <w:p w14:paraId="46AE6ADC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Pro správné ošetření chybových stavů doporučujeme následující postupy:</w:t>
      </w:r>
    </w:p>
    <w:p w14:paraId="2C465E1A" w14:textId="77777777" w:rsidR="006341CB" w:rsidRPr="006341CB" w:rsidRDefault="006341CB" w:rsidP="006341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Implementujte zpracování chyb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ve všech klíčových bodech integračního toku.</w:t>
      </w:r>
    </w:p>
    <w:p w14:paraId="2294DFAB" w14:textId="77777777" w:rsidR="006341CB" w:rsidRPr="006341CB" w:rsidRDefault="006341CB" w:rsidP="006341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Analyzujte chybové zprávy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a přizpůsobte podle nich uživatelské rozhraní.</w:t>
      </w:r>
    </w:p>
    <w:p w14:paraId="44555CE4" w14:textId="77777777" w:rsidR="006341CB" w:rsidRPr="006341CB" w:rsidRDefault="006341CB" w:rsidP="006341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Protokolujte chyby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pro pozdější analýzu a řešení problémů.</w:t>
      </w:r>
    </w:p>
    <w:p w14:paraId="19D97265" w14:textId="77777777" w:rsidR="006341CB" w:rsidRPr="006341CB" w:rsidRDefault="006341CB" w:rsidP="006341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Informujte uživatele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o chybách srozumitelným způsobem bez technických detailů.</w:t>
      </w:r>
    </w:p>
    <w:p w14:paraId="46063ED2" w14:textId="77777777" w:rsidR="006341CB" w:rsidRPr="006341CB" w:rsidRDefault="006341CB" w:rsidP="006341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b/>
          <w:bCs/>
          <w:sz w:val="24"/>
          <w:szCs w:val="24"/>
          <w:lang w:eastAsia="cs-CZ"/>
        </w:rPr>
        <w:t>Při opakovaných problémech</w:t>
      </w:r>
      <w:r w:rsidRPr="006341CB">
        <w:rPr>
          <w:rFonts w:eastAsia="Times New Roman" w:cstheme="minorHAnsi"/>
          <w:sz w:val="24"/>
          <w:szCs w:val="24"/>
          <w:lang w:eastAsia="cs-CZ"/>
        </w:rPr>
        <w:t xml:space="preserve"> kontaktujte správce autentizační služby NIPEZ.</w:t>
      </w:r>
    </w:p>
    <w:p w14:paraId="78A4C59E" w14:textId="77777777" w:rsidR="006341CB" w:rsidRPr="006341CB" w:rsidRDefault="006341CB" w:rsidP="006341C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Při obdržení chyby "access_denied" s popisem, že uživatel není registrován v systému NIPEZ, je vhodné uživateli nabídnout registraci do systému NIPEZ nebo kontakt na podporu.</w:t>
      </w:r>
    </w:p>
    <w:p w14:paraId="294C7DF6" w14:textId="77777777" w:rsidR="002253D2" w:rsidRPr="006341CB" w:rsidRDefault="0040448B" w:rsidP="002253D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69097B6B">
          <v:rect id="_x0000_i1025" style="width:0;height:1.5pt" o:hralign="center" o:hrstd="t" o:hr="t" fillcolor="#a0a0a0" stroked="f"/>
        </w:pict>
      </w:r>
    </w:p>
    <w:p w14:paraId="76891231" w14:textId="77777777" w:rsidR="002253D2" w:rsidRPr="006341CB" w:rsidRDefault="002253D2" w:rsidP="0022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41CB">
        <w:rPr>
          <w:rFonts w:eastAsia="Times New Roman" w:cstheme="minorHAnsi"/>
          <w:sz w:val="24"/>
          <w:szCs w:val="24"/>
          <w:lang w:eastAsia="cs-CZ"/>
        </w:rPr>
        <w:t>Tato dokumentace poskytuje komplexní přehled o integraci se službou Centrální autentizace NIPEZ, včetně popisu konfigurace, endpointů, toku autorizačního kódu, implementace PKCE a podrobných informací o podporovaných claims. Pro detailnější informace a specifické integrační scénáře doporučujeme konzultovat také oficiální OIDC dokumentaci a další podpůrné materiály.</w:t>
      </w:r>
    </w:p>
    <w:p w14:paraId="1AE0A99D" w14:textId="77777777" w:rsidR="00172B25" w:rsidRPr="006341CB" w:rsidRDefault="0040448B">
      <w:pPr>
        <w:rPr>
          <w:rFonts w:cstheme="minorHAnsi"/>
          <w:sz w:val="24"/>
          <w:szCs w:val="24"/>
        </w:rPr>
      </w:pPr>
    </w:p>
    <w:sectPr w:rsidR="00172B25" w:rsidRPr="0063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49F"/>
    <w:multiLevelType w:val="multilevel"/>
    <w:tmpl w:val="7B8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7073"/>
    <w:multiLevelType w:val="multilevel"/>
    <w:tmpl w:val="909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1EE8"/>
    <w:multiLevelType w:val="multilevel"/>
    <w:tmpl w:val="C650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05B7D"/>
    <w:multiLevelType w:val="multilevel"/>
    <w:tmpl w:val="2EB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45D43"/>
    <w:multiLevelType w:val="multilevel"/>
    <w:tmpl w:val="5E3C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B5FB8"/>
    <w:multiLevelType w:val="multilevel"/>
    <w:tmpl w:val="D3B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356F7"/>
    <w:multiLevelType w:val="multilevel"/>
    <w:tmpl w:val="3A1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C7218"/>
    <w:multiLevelType w:val="multilevel"/>
    <w:tmpl w:val="82A4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C1757"/>
    <w:multiLevelType w:val="multilevel"/>
    <w:tmpl w:val="10F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B49C3"/>
    <w:multiLevelType w:val="multilevel"/>
    <w:tmpl w:val="0B0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85CCA"/>
    <w:multiLevelType w:val="multilevel"/>
    <w:tmpl w:val="0B6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854DA"/>
    <w:multiLevelType w:val="multilevel"/>
    <w:tmpl w:val="EED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70BCF"/>
    <w:multiLevelType w:val="multilevel"/>
    <w:tmpl w:val="822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5"/>
  </w:num>
  <w:num w:numId="5">
    <w:abstractNumId w:val="18"/>
  </w:num>
  <w:num w:numId="6">
    <w:abstractNumId w:val="11"/>
  </w:num>
  <w:num w:numId="7">
    <w:abstractNumId w:val="17"/>
  </w:num>
  <w:num w:numId="8">
    <w:abstractNumId w:val="3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12"/>
  </w:num>
  <w:num w:numId="14">
    <w:abstractNumId w:val="1"/>
  </w:num>
  <w:num w:numId="15">
    <w:abstractNumId w:val="16"/>
  </w:num>
  <w:num w:numId="16">
    <w:abstractNumId w:val="20"/>
  </w:num>
  <w:num w:numId="17">
    <w:abstractNumId w:val="9"/>
  </w:num>
  <w:num w:numId="18">
    <w:abstractNumId w:val="7"/>
  </w:num>
  <w:num w:numId="19">
    <w:abstractNumId w:val="0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D2"/>
    <w:rsid w:val="002253D2"/>
    <w:rsid w:val="00286D4B"/>
    <w:rsid w:val="00364D47"/>
    <w:rsid w:val="0040448B"/>
    <w:rsid w:val="00617305"/>
    <w:rsid w:val="006341CB"/>
    <w:rsid w:val="00930F8F"/>
    <w:rsid w:val="00A4474F"/>
    <w:rsid w:val="00C243AA"/>
    <w:rsid w:val="00F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4B9F0"/>
  <w15:chartTrackingRefBased/>
  <w15:docId w15:val="{70E81451-AF6D-4EB9-9280-F5FD09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3D2"/>
  </w:style>
  <w:style w:type="paragraph" w:styleId="Nadpis1">
    <w:name w:val="heading 1"/>
    <w:basedOn w:val="Normln"/>
    <w:next w:val="Normln"/>
    <w:link w:val="Nadpis1Char"/>
    <w:uiPriority w:val="9"/>
    <w:qFormat/>
    <w:rsid w:val="002253D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53D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253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3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3D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3D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3D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3D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3D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53D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253D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253D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22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3D2"/>
    <w:rPr>
      <w:b/>
      <w:bCs/>
    </w:rPr>
  </w:style>
  <w:style w:type="character" w:styleId="Zdraznn">
    <w:name w:val="Emphasis"/>
    <w:basedOn w:val="Standardnpsmoodstavce"/>
    <w:uiPriority w:val="20"/>
    <w:qFormat/>
    <w:rsid w:val="002253D2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5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53D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2253D2"/>
    <w:rPr>
      <w:rFonts w:ascii="Courier New" w:eastAsia="Times New Roman" w:hAnsi="Courier New" w:cs="Courier New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3D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3D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3D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3D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3D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3D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253D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253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253D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3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2253D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2253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253D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253D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3D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3D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253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253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253D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253D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253D2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253D2"/>
    <w:pPr>
      <w:outlineLvl w:val="9"/>
    </w:pPr>
  </w:style>
  <w:style w:type="table" w:styleId="Mkatabulky">
    <w:name w:val="Table Grid"/>
    <w:basedOn w:val="Normlntabulka"/>
    <w:uiPriority w:val="39"/>
    <w:rsid w:val="00C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243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1771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SkrabanekM</dc:creator>
  <cp:keywords/>
  <dc:description/>
  <cp:lastModifiedBy>Míka Tomáš</cp:lastModifiedBy>
  <cp:revision>5</cp:revision>
  <dcterms:created xsi:type="dcterms:W3CDTF">2025-03-17T15:28:00Z</dcterms:created>
  <dcterms:modified xsi:type="dcterms:W3CDTF">2025-05-06T11:23:00Z</dcterms:modified>
</cp:coreProperties>
</file>